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Fawzooz AI - AI System Development Lifecycle (SDLC) Policy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Date: [Date]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Policy Owner: [e.g., Head of AI Development / Chief Technology Officer]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Approved By: [e.g., AI Governance Committee (AIGC)]</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Purpose and Scope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policy defines the mandatory phases, controls, and deliverables for the entire lifecycle of Artificial Intelligence (AI) systems at Fawzooz AI. Its purpose is to ensure that all AI systems are designed, developed, tested, deployed, and managed in a manner that is secure, effective, and consistently aligned with our core commitment to responsible and ethical AI in mental wellness.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policy integrates safety, security, privacy, fairness, and clinical efficacy directly into the development process. It establishes a structured, auditable, and repeatable framework for all AI projects.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policy applies to all Fawzooz AI employees, contractors, and teams involved in any phase of the AI system lifecycle, including but not limited to product management, data science, engineering, quality assurance, and clinical oversight.</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The Fawzooz AI SDLC Phases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Fawzooz AI SDLC consists of seven distinct phases. Progression from one phase to the next is contingent upon the successful completion of mandatory gate reviews and deliverables, ensuring a rigorous and controlled development process.</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1: Conception and Planning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lays the foundation for a responsible AI project.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Activities:</w:t>
      </w:r>
    </w:p>
    <w:p w:rsidR="00000000" w:rsidDel="00000000" w:rsidP="00000000" w:rsidRDefault="00000000" w:rsidRPr="00000000" w14:paraId="0000000F">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Problem Formulation:</w:t>
      </w:r>
      <w:r w:rsidDel="00000000" w:rsidR="00000000" w:rsidRPr="00000000">
        <w:rPr>
          <w:rFonts w:ascii="Google Sans Text" w:cs="Google Sans Text" w:eastAsia="Google Sans Text" w:hAnsi="Google Sans Text"/>
          <w:rtl w:val="0"/>
        </w:rPr>
        <w:t xml:space="preserve"> Clearly define the intended use, user base, and therapeutic or wellness goal of the proposed AI system.</w:t>
      </w:r>
    </w:p>
    <w:p w:rsidR="00000000" w:rsidDel="00000000" w:rsidP="00000000" w:rsidRDefault="00000000" w:rsidRPr="00000000" w14:paraId="00000010">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 System Impact Assessment (AIA):</w:t>
      </w:r>
      <w:r w:rsidDel="00000000" w:rsidR="00000000" w:rsidRPr="00000000">
        <w:rPr>
          <w:rFonts w:ascii="Google Sans Text" w:cs="Google Sans Text" w:eastAsia="Google Sans Text" w:hAnsi="Google Sans Text"/>
          <w:rtl w:val="0"/>
        </w:rPr>
        <w:t xml:space="preserve"> Conduct a formal AIA to identify potential ethical, societal, and human rights impacts. This is a prerequisite for any further work.</w:t>
      </w:r>
    </w:p>
    <w:p w:rsidR="00000000" w:rsidDel="00000000" w:rsidP="00000000" w:rsidRDefault="00000000" w:rsidRPr="00000000" w14:paraId="00000011">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Initial Risk Assessment:</w:t>
      </w:r>
      <w:r w:rsidDel="00000000" w:rsidR="00000000" w:rsidRPr="00000000">
        <w:rPr>
          <w:rFonts w:ascii="Google Sans Text" w:cs="Google Sans Text" w:eastAsia="Google Sans Text" w:hAnsi="Google Sans Text"/>
          <w:rtl w:val="0"/>
        </w:rPr>
        <w:t xml:space="preserve"> Perform a preliminary risk assessment based on the AIA findings, identifying high-level clinical, security, and ethical risks.</w:t>
      </w:r>
    </w:p>
    <w:p w:rsidR="00000000" w:rsidDel="00000000" w:rsidP="00000000" w:rsidRDefault="00000000" w:rsidRPr="00000000" w14:paraId="00000012">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Requirements Definition:</w:t>
      </w:r>
      <w:r w:rsidDel="00000000" w:rsidR="00000000" w:rsidRPr="00000000">
        <w:rPr>
          <w:rFonts w:ascii="Google Sans Text" w:cs="Google Sans Text" w:eastAsia="Google Sans Text" w:hAnsi="Google Sans Text"/>
          <w:rtl w:val="0"/>
        </w:rPr>
        <w:t xml:space="preserve"> Document functional, technical, security, privacy, and, critically, </w:t>
      </w:r>
      <w:r w:rsidDel="00000000" w:rsidR="00000000" w:rsidRPr="00000000">
        <w:rPr>
          <w:rFonts w:ascii="Google Sans Text" w:cs="Google Sans Text" w:eastAsia="Google Sans Text" w:hAnsi="Google Sans Text"/>
          <w:b w:val="1"/>
          <w:rtl w:val="0"/>
        </w:rPr>
        <w:t xml:space="preserve">ethical and safety requirements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Deliverables:</w:t>
      </w:r>
    </w:p>
    <w:p w:rsidR="00000000" w:rsidDel="00000000" w:rsidP="00000000" w:rsidRDefault="00000000" w:rsidRPr="00000000" w14:paraId="00000014">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Project Charter</w:t>
      </w:r>
    </w:p>
    <w:p w:rsidR="00000000" w:rsidDel="00000000" w:rsidP="00000000" w:rsidRDefault="00000000" w:rsidRPr="00000000" w14:paraId="00000015">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Completed AI System Impact Assessment Report</w:t>
      </w:r>
    </w:p>
    <w:p w:rsidR="00000000" w:rsidDel="00000000" w:rsidP="00000000" w:rsidRDefault="00000000" w:rsidRPr="00000000" w14:paraId="00000016">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Initial AI Risk Assessment Record</w:t>
      </w:r>
    </w:p>
    <w:p w:rsidR="00000000" w:rsidDel="00000000" w:rsidP="00000000" w:rsidRDefault="00000000" w:rsidRPr="00000000" w14:paraId="00000017">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Formal Requirements Document</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Gate Review:</w:t>
      </w:r>
      <w:r w:rsidDel="00000000" w:rsidR="00000000" w:rsidRPr="00000000">
        <w:rPr>
          <w:rFonts w:ascii="Google Sans Text" w:cs="Google Sans Text" w:eastAsia="Google Sans Text" w:hAnsi="Google Sans Text"/>
          <w:rtl w:val="0"/>
        </w:rPr>
        <w:t xml:space="preserve"> The AI Governance Committee (AIGC) must review all deliverables and provide formal approval before the project can proceed to Phase 2.</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2: Design and Data Management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translates requirements into a technical blueprint with a focus on data integrity and responsible architecture.</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Activities:</w:t>
      </w:r>
    </w:p>
    <w:p w:rsidR="00000000" w:rsidDel="00000000" w:rsidP="00000000" w:rsidRDefault="00000000" w:rsidRPr="00000000" w14:paraId="0000001C">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Ethics-by-Design:</w:t>
      </w:r>
      <w:r w:rsidDel="00000000" w:rsidR="00000000" w:rsidRPr="00000000">
        <w:rPr>
          <w:rFonts w:ascii="Google Sans Text" w:cs="Google Sans Text" w:eastAsia="Google Sans Text" w:hAnsi="Google Sans Text"/>
          <w:rtl w:val="0"/>
        </w:rPr>
        <w:t xml:space="preserve"> The design must incorporate principles of fairness, transparency, and accountability. The Chief AI Ethics Officer (CAIO) must be consulted.</w:t>
      </w:r>
    </w:p>
    <w:p w:rsidR="00000000" w:rsidDel="00000000" w:rsidP="00000000" w:rsidRDefault="00000000" w:rsidRPr="00000000" w14:paraId="0000001D">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Human Oversight Design:</w:t>
      </w:r>
      <w:r w:rsidDel="00000000" w:rsidR="00000000" w:rsidRPr="00000000">
        <w:rPr>
          <w:rFonts w:ascii="Google Sans Text" w:cs="Google Sans Text" w:eastAsia="Google Sans Text" w:hAnsi="Google Sans Text"/>
          <w:rtl w:val="0"/>
        </w:rPr>
        <w:t xml:space="preserve"> The mechanisms for human oversight (e.g., clinician review panels, crisis intervention handoffs) must be explicitly designed and documented.</w:t>
      </w:r>
    </w:p>
    <w:p w:rsidR="00000000" w:rsidDel="00000000" w:rsidP="00000000" w:rsidRDefault="00000000" w:rsidRPr="00000000" w14:paraId="0000001E">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Sourcing and Vetting:</w:t>
      </w:r>
      <w:r w:rsidDel="00000000" w:rsidR="00000000" w:rsidRPr="00000000">
        <w:rPr>
          <w:rFonts w:ascii="Google Sans Text" w:cs="Google Sans Text" w:eastAsia="Google Sans Text" w:hAnsi="Google Sans Text"/>
          <w:rtl w:val="0"/>
        </w:rPr>
        <w:t xml:space="preserve"> Identify and document all data sources. Data must be vetted for quality, relevance, and potential biases.</w:t>
      </w:r>
    </w:p>
    <w:p w:rsidR="00000000" w:rsidDel="00000000" w:rsidP="00000000" w:rsidRDefault="00000000" w:rsidRPr="00000000" w14:paraId="0000001F">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Governance:</w:t>
      </w:r>
      <w:r w:rsidDel="00000000" w:rsidR="00000000" w:rsidRPr="00000000">
        <w:rPr>
          <w:rFonts w:ascii="Google Sans Text" w:cs="Google Sans Text" w:eastAsia="Google Sans Text" w:hAnsi="Google Sans Text"/>
          <w:rtl w:val="0"/>
        </w:rPr>
        <w:t xml:space="preserve"> Apply data minimization principles. Classify all data and define handling procedures in line with the Data Governance Policy.</w:t>
      </w:r>
    </w:p>
    <w:p w:rsidR="00000000" w:rsidDel="00000000" w:rsidP="00000000" w:rsidRDefault="00000000" w:rsidRPr="00000000" w14:paraId="0000002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Deliverables:</w:t>
      </w:r>
    </w:p>
    <w:p w:rsidR="00000000" w:rsidDel="00000000" w:rsidP="00000000" w:rsidRDefault="00000000" w:rsidRPr="00000000" w14:paraId="00000021">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System Architecture and Design Document</w:t>
      </w:r>
    </w:p>
    <w:p w:rsidR="00000000" w:rsidDel="00000000" w:rsidP="00000000" w:rsidRDefault="00000000" w:rsidRPr="00000000" w14:paraId="00000022">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Human Oversight Protocol Document</w:t>
      </w:r>
    </w:p>
    <w:p w:rsidR="00000000" w:rsidDel="00000000" w:rsidP="00000000" w:rsidRDefault="00000000" w:rsidRPr="00000000" w14:paraId="00000023">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Data Management Plan (including sources, schema, and bias assessment)</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Gate Review:</w:t>
      </w:r>
      <w:r w:rsidDel="00000000" w:rsidR="00000000" w:rsidRPr="00000000">
        <w:rPr>
          <w:rFonts w:ascii="Google Sans Text" w:cs="Google Sans Text" w:eastAsia="Google Sans Text" w:hAnsi="Google Sans Text"/>
          <w:rtl w:val="0"/>
        </w:rPr>
        <w:t xml:space="preserve"> Technical and ethical review by the AI Development Lead and the CAIO.</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3: Model Development and Training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core development phase where the AI model is built and trained.</w:t>
      </w:r>
    </w:p>
    <w:p w:rsidR="00000000" w:rsidDel="00000000" w:rsidP="00000000" w:rsidRDefault="00000000" w:rsidRPr="00000000" w14:paraId="0000002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Activities:</w:t>
      </w:r>
    </w:p>
    <w:p w:rsidR="00000000" w:rsidDel="00000000" w:rsidP="00000000" w:rsidRDefault="00000000" w:rsidRPr="00000000" w14:paraId="00000028">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Secure Development Practices:</w:t>
      </w:r>
      <w:r w:rsidDel="00000000" w:rsidR="00000000" w:rsidRPr="00000000">
        <w:rPr>
          <w:rFonts w:ascii="Google Sans Text" w:cs="Google Sans Text" w:eastAsia="Google Sans Text" w:hAnsi="Google Sans Text"/>
          <w:rtl w:val="0"/>
        </w:rPr>
        <w:t xml:space="preserve"> All development must follow the Secure AI Development Lifecycle (Secure ADLC) standards.</w:t>
      </w:r>
    </w:p>
    <w:p w:rsidR="00000000" w:rsidDel="00000000" w:rsidP="00000000" w:rsidRDefault="00000000" w:rsidRPr="00000000" w14:paraId="00000029">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Bias Mitigation:</w:t>
      </w:r>
      <w:r w:rsidDel="00000000" w:rsidR="00000000" w:rsidRPr="00000000">
        <w:rPr>
          <w:rFonts w:ascii="Google Sans Text" w:cs="Google Sans Text" w:eastAsia="Google Sans Text" w:hAnsi="Google Sans Text"/>
          <w:rtl w:val="0"/>
        </w:rPr>
        <w:t xml:space="preserve"> Implement and document techniques used to mitigate biases identified in the data.</w:t>
      </w:r>
    </w:p>
    <w:p w:rsidR="00000000" w:rsidDel="00000000" w:rsidP="00000000" w:rsidRDefault="00000000" w:rsidRPr="00000000" w14:paraId="0000002A">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Reproducibility:</w:t>
      </w:r>
      <w:r w:rsidDel="00000000" w:rsidR="00000000" w:rsidRPr="00000000">
        <w:rPr>
          <w:rFonts w:ascii="Google Sans Text" w:cs="Google Sans Text" w:eastAsia="Google Sans Text" w:hAnsi="Google Sans Text"/>
          <w:rtl w:val="0"/>
        </w:rPr>
        <w:t xml:space="preserve"> All aspects of the training process—including code, data versions, hyperparameters, and the trained model itself—must be meticulously version-controlled to ensure full reproducibility.</w:t>
      </w:r>
    </w:p>
    <w:p w:rsidR="00000000" w:rsidDel="00000000" w:rsidP="00000000" w:rsidRDefault="00000000" w:rsidRPr="00000000" w14:paraId="0000002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Deliverables:</w:t>
      </w:r>
    </w:p>
    <w:p w:rsidR="00000000" w:rsidDel="00000000" w:rsidP="00000000" w:rsidRDefault="00000000" w:rsidRPr="00000000" w14:paraId="0000002C">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Version-controlled training code and datasets</w:t>
      </w:r>
    </w:p>
    <w:p w:rsidR="00000000" w:rsidDel="00000000" w:rsidP="00000000" w:rsidRDefault="00000000" w:rsidRPr="00000000" w14:paraId="0000002D">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Trained AI model(s) with versioning</w:t>
      </w:r>
    </w:p>
    <w:p w:rsidR="00000000" w:rsidDel="00000000" w:rsidP="00000000" w:rsidRDefault="00000000" w:rsidRPr="00000000" w14:paraId="0000002E">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Model Development and Training Log</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4: Verification and Validation (V&amp;V)</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ensures the AI system is accurate, safe, secure, and fair before it reaches users.</w:t>
      </w:r>
    </w:p>
    <w:p w:rsidR="00000000" w:rsidDel="00000000" w:rsidP="00000000" w:rsidRDefault="00000000" w:rsidRPr="00000000" w14:paraId="0000003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Activities:</w:t>
      </w:r>
    </w:p>
    <w:p w:rsidR="00000000" w:rsidDel="00000000" w:rsidP="00000000" w:rsidRDefault="00000000" w:rsidRPr="00000000" w14:paraId="00000032">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Functional Testing:</w:t>
      </w:r>
      <w:r w:rsidDel="00000000" w:rsidR="00000000" w:rsidRPr="00000000">
        <w:rPr>
          <w:rFonts w:ascii="Google Sans Text" w:cs="Google Sans Text" w:eastAsia="Google Sans Text" w:hAnsi="Google Sans Text"/>
          <w:rtl w:val="0"/>
        </w:rPr>
        <w:t xml:space="preserve"> Verify that the system meets all functional requirements.</w:t>
      </w:r>
    </w:p>
    <w:p w:rsidR="00000000" w:rsidDel="00000000" w:rsidP="00000000" w:rsidRDefault="00000000" w:rsidRPr="00000000" w14:paraId="00000033">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Responsibility Testing:</w:t>
      </w:r>
      <w:r w:rsidDel="00000000" w:rsidR="00000000" w:rsidRPr="00000000">
        <w:rPr>
          <w:rFonts w:ascii="Google Sans Text" w:cs="Google Sans Text" w:eastAsia="Google Sans Text" w:hAnsi="Google Sans Text"/>
          <w:rtl w:val="0"/>
        </w:rPr>
        <w:t xml:space="preserve"> This is a comprehensive and mandatory testing suite:</w:t>
      </w:r>
    </w:p>
    <w:p w:rsidR="00000000" w:rsidDel="00000000" w:rsidP="00000000" w:rsidRDefault="00000000" w:rsidRPr="00000000" w14:paraId="00000034">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Fairness Testing:</w:t>
      </w:r>
      <w:r w:rsidDel="00000000" w:rsidR="00000000" w:rsidRPr="00000000">
        <w:rPr>
          <w:rFonts w:ascii="Google Sans Text" w:cs="Google Sans Text" w:eastAsia="Google Sans Text" w:hAnsi="Google Sans Text"/>
          <w:rtl w:val="0"/>
        </w:rPr>
        <w:t xml:space="preserve"> Evaluate model performance across different demographic subgroups.</w:t>
      </w:r>
    </w:p>
    <w:p w:rsidR="00000000" w:rsidDel="00000000" w:rsidP="00000000" w:rsidRDefault="00000000" w:rsidRPr="00000000" w14:paraId="00000035">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Robustness &amp; Security Testing:</w:t>
      </w:r>
      <w:r w:rsidDel="00000000" w:rsidR="00000000" w:rsidRPr="00000000">
        <w:rPr>
          <w:rFonts w:ascii="Google Sans Text" w:cs="Google Sans Text" w:eastAsia="Google Sans Text" w:hAnsi="Google Sans Text"/>
          <w:rtl w:val="0"/>
        </w:rPr>
        <w:t xml:space="preserve"> Test against adversarial attacks, edge cases, and unexpected inputs.</w:t>
      </w:r>
    </w:p>
    <w:p w:rsidR="00000000" w:rsidDel="00000000" w:rsidP="00000000" w:rsidRDefault="00000000" w:rsidRPr="00000000" w14:paraId="00000036">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Clinical Safety Validation:</w:t>
      </w:r>
      <w:r w:rsidDel="00000000" w:rsidR="00000000" w:rsidRPr="00000000">
        <w:rPr>
          <w:rFonts w:ascii="Google Sans Text" w:cs="Google Sans Text" w:eastAsia="Google Sans Text" w:hAnsi="Google Sans Text"/>
          <w:rtl w:val="0"/>
        </w:rPr>
        <w:t xml:space="preserve"> The Clinical Lead and their team must conduct a formal validation to assess the clinical safety and efficacy of the AI system's outputs. This is a non-negotiable step for all user-facing wellness tools.</w:t>
      </w:r>
    </w:p>
    <w:p w:rsidR="00000000" w:rsidDel="00000000" w:rsidP="00000000" w:rsidRDefault="00000000" w:rsidRPr="00000000" w14:paraId="00000037">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Deliverables:</w:t>
      </w:r>
    </w:p>
    <w:p w:rsidR="00000000" w:rsidDel="00000000" w:rsidP="00000000" w:rsidRDefault="00000000" w:rsidRPr="00000000" w14:paraId="00000038">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Completed Test Plans and Test Results</w:t>
      </w:r>
    </w:p>
    <w:p w:rsidR="00000000" w:rsidDel="00000000" w:rsidP="00000000" w:rsidRDefault="00000000" w:rsidRPr="00000000" w14:paraId="00000039">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Fairness and Bias Audit Report</w:t>
      </w:r>
    </w:p>
    <w:p w:rsidR="00000000" w:rsidDel="00000000" w:rsidP="00000000" w:rsidRDefault="00000000" w:rsidRPr="00000000" w14:paraId="0000003A">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Security Penetration Test Report</w:t>
      </w:r>
    </w:p>
    <w:p w:rsidR="00000000" w:rsidDel="00000000" w:rsidP="00000000" w:rsidRDefault="00000000" w:rsidRPr="00000000" w14:paraId="0000003B">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Signed Clinical Safety Validation Report</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Gate Review:</w:t>
      </w:r>
      <w:r w:rsidDel="00000000" w:rsidR="00000000" w:rsidRPr="00000000">
        <w:rPr>
          <w:rFonts w:ascii="Google Sans Text" w:cs="Google Sans Text" w:eastAsia="Google Sans Text" w:hAnsi="Google Sans Text"/>
          <w:rtl w:val="0"/>
        </w:rPr>
        <w:t xml:space="preserve"> Final V&amp;V results must be reviewed and approved by the Head of QA and the Clinical Lead.</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5: Deployment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manages the controlled release of the AI system into the production environment.</w:t>
      </w:r>
    </w:p>
    <w:p w:rsidR="00000000" w:rsidDel="00000000" w:rsidP="00000000" w:rsidRDefault="00000000" w:rsidRPr="00000000" w14:paraId="0000003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Activities:</w:t>
      </w:r>
    </w:p>
    <w:p w:rsidR="00000000" w:rsidDel="00000000" w:rsidP="00000000" w:rsidRDefault="00000000" w:rsidRPr="00000000" w14:paraId="00000040">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Final AIGC Approval:</w:t>
      </w:r>
      <w:r w:rsidDel="00000000" w:rsidR="00000000" w:rsidRPr="00000000">
        <w:rPr>
          <w:rFonts w:ascii="Google Sans Text" w:cs="Google Sans Text" w:eastAsia="Google Sans Text" w:hAnsi="Google Sans Text"/>
          <w:rtl w:val="0"/>
        </w:rPr>
        <w:t xml:space="preserve"> No AI system can be deployed without a final review of all V&amp;V deliverables and formal deployment approval from the AI Governance Committee.</w:t>
      </w:r>
    </w:p>
    <w:p w:rsidR="00000000" w:rsidDel="00000000" w:rsidP="00000000" w:rsidRDefault="00000000" w:rsidRPr="00000000" w14:paraId="00000041">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Phased Rollout:</w:t>
      </w:r>
      <w:r w:rsidDel="00000000" w:rsidR="00000000" w:rsidRPr="00000000">
        <w:rPr>
          <w:rFonts w:ascii="Google Sans Text" w:cs="Google Sans Text" w:eastAsia="Google Sans Text" w:hAnsi="Google Sans Text"/>
          <w:rtl w:val="0"/>
        </w:rPr>
        <w:t xml:space="preserve"> High-impact systems must be deployed using a phased or canary rollout strategy to monitor real-world performance on a limited scale before a full release.</w:t>
      </w:r>
    </w:p>
    <w:p w:rsidR="00000000" w:rsidDel="00000000" w:rsidP="00000000" w:rsidRDefault="00000000" w:rsidRPr="00000000" w14:paraId="00000042">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Communication:</w:t>
      </w:r>
      <w:r w:rsidDel="00000000" w:rsidR="00000000" w:rsidRPr="00000000">
        <w:rPr>
          <w:rFonts w:ascii="Google Sans Text" w:cs="Google Sans Text" w:eastAsia="Google Sans Text" w:hAnsi="Google Sans Text"/>
          <w:rtl w:val="0"/>
        </w:rPr>
        <w:t xml:space="preserve"> Execute the communication plan to inform users and clinicians of the new system or changes.</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Deliverables:</w:t>
      </w:r>
    </w:p>
    <w:p w:rsidR="00000000" w:rsidDel="00000000" w:rsidP="00000000" w:rsidRDefault="00000000" w:rsidRPr="00000000" w14:paraId="00000044">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Deployment Plan</w:t>
      </w:r>
    </w:p>
    <w:p w:rsidR="00000000" w:rsidDel="00000000" w:rsidP="00000000" w:rsidRDefault="00000000" w:rsidRPr="00000000" w14:paraId="00000045">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AIGC Deployment Approval Record</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6: Operation and Monitoring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covers the ongoing management of the live AI system.</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Activities:</w:t>
      </w:r>
    </w:p>
    <w:p w:rsidR="00000000" w:rsidDel="00000000" w:rsidP="00000000" w:rsidRDefault="00000000" w:rsidRPr="00000000" w14:paraId="00000049">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Continuous Performance Monitoring:</w:t>
      </w:r>
      <w:r w:rsidDel="00000000" w:rsidR="00000000" w:rsidRPr="00000000">
        <w:rPr>
          <w:rFonts w:ascii="Google Sans Text" w:cs="Google Sans Text" w:eastAsia="Google Sans Text" w:hAnsi="Google Sans Text"/>
          <w:rtl w:val="0"/>
        </w:rPr>
        <w:t xml:space="preserve"> Implement automated monitoring for model drift, data drift, performance degradation, and the emergence of new biases.</w:t>
      </w:r>
    </w:p>
    <w:p w:rsidR="00000000" w:rsidDel="00000000" w:rsidP="00000000" w:rsidRDefault="00000000" w:rsidRPr="00000000" w14:paraId="0000004A">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Incident Response:</w:t>
      </w:r>
      <w:r w:rsidDel="00000000" w:rsidR="00000000" w:rsidRPr="00000000">
        <w:rPr>
          <w:rFonts w:ascii="Google Sans Text" w:cs="Google Sans Text" w:eastAsia="Google Sans Text" w:hAnsi="Google Sans Text"/>
          <w:rtl w:val="0"/>
        </w:rPr>
        <w:t xml:space="preserve"> The AI Incident Response Plan must be active. All incidents must be logged and managed.</w:t>
      </w:r>
    </w:p>
    <w:p w:rsidR="00000000" w:rsidDel="00000000" w:rsidP="00000000" w:rsidRDefault="00000000" w:rsidRPr="00000000" w14:paraId="0000004B">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User Feedback Loop:</w:t>
      </w:r>
      <w:r w:rsidDel="00000000" w:rsidR="00000000" w:rsidRPr="00000000">
        <w:rPr>
          <w:rFonts w:ascii="Google Sans Text" w:cs="Google Sans Text" w:eastAsia="Google Sans Text" w:hAnsi="Google Sans Text"/>
          <w:rtl w:val="0"/>
        </w:rPr>
        <w:t xml:space="preserve"> Actively collect and review user and clinician feedback to identify issues and areas for improvement.</w:t>
      </w:r>
    </w:p>
    <w:p w:rsidR="00000000" w:rsidDel="00000000" w:rsidP="00000000" w:rsidRDefault="00000000" w:rsidRPr="00000000" w14:paraId="0000004C">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Crisis Protocol Activation:</w:t>
      </w:r>
      <w:r w:rsidDel="00000000" w:rsidR="00000000" w:rsidRPr="00000000">
        <w:rPr>
          <w:rFonts w:ascii="Google Sans Text" w:cs="Google Sans Text" w:eastAsia="Google Sans Text" w:hAnsi="Google Sans Text"/>
          <w:rtl w:val="0"/>
        </w:rPr>
        <w:t xml:space="preserve"> For relevant systems, ensure the Crisis Intervention and Escalation Protocol is active and tested regularly.</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Deliverables:</w:t>
      </w:r>
    </w:p>
    <w:p w:rsidR="00000000" w:rsidDel="00000000" w:rsidP="00000000" w:rsidRDefault="00000000" w:rsidRPr="00000000" w14:paraId="0000004E">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Live Performance Monitoring Dashboards</w:t>
      </w:r>
    </w:p>
    <w:p w:rsidR="00000000" w:rsidDel="00000000" w:rsidP="00000000" w:rsidRDefault="00000000" w:rsidRPr="00000000" w14:paraId="0000004F">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User Feedback Log</w:t>
      </w:r>
    </w:p>
    <w:p w:rsidR="00000000" w:rsidDel="00000000" w:rsidP="00000000" w:rsidRDefault="00000000" w:rsidRPr="00000000" w14:paraId="00000050">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AI Incident Log</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7: Decommissioning</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ensures the orderly and secure retirement of an AI system.</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Activities:</w:t>
      </w:r>
    </w:p>
    <w:p w:rsidR="00000000" w:rsidDel="00000000" w:rsidP="00000000" w:rsidRDefault="00000000" w:rsidRPr="00000000" w14:paraId="0000005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User Notification:</w:t>
      </w:r>
      <w:r w:rsidDel="00000000" w:rsidR="00000000" w:rsidRPr="00000000">
        <w:rPr>
          <w:rFonts w:ascii="Google Sans Text" w:cs="Google Sans Text" w:eastAsia="Google Sans Text" w:hAnsi="Google Sans Text"/>
          <w:rtl w:val="0"/>
        </w:rPr>
        <w:t xml:space="preserve"> Inform users of the system's planned retirement.</w:t>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Disposition:</w:t>
      </w:r>
      <w:r w:rsidDel="00000000" w:rsidR="00000000" w:rsidRPr="00000000">
        <w:rPr>
          <w:rFonts w:ascii="Google Sans Text" w:cs="Google Sans Text" w:eastAsia="Google Sans Text" w:hAnsi="Google Sans Text"/>
          <w:rtl w:val="0"/>
        </w:rPr>
        <w:t xml:space="preserve"> Securely archive or delete all associated data in accordance with our data retention policies and regulatory requirements (e.g., HIPAA, GDPR).</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Archiving:</w:t>
      </w:r>
      <w:r w:rsidDel="00000000" w:rsidR="00000000" w:rsidRPr="00000000">
        <w:rPr>
          <w:rFonts w:ascii="Google Sans Text" w:cs="Google Sans Text" w:eastAsia="Google Sans Text" w:hAnsi="Google Sans Text"/>
          <w:rtl w:val="0"/>
        </w:rPr>
        <w:t xml:space="preserve"> Archive the final model, its documentation, and key operational logs for regulatory and legal purposes.</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Mandatory Deliverables:</w:t>
      </w:r>
    </w:p>
    <w:p w:rsidR="00000000" w:rsidDel="00000000" w:rsidP="00000000" w:rsidRDefault="00000000" w:rsidRPr="00000000" w14:paraId="0000005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Decommissioning Plan</w:t>
      </w:r>
    </w:p>
    <w:p w:rsidR="00000000" w:rsidDel="00000000" w:rsidP="00000000" w:rsidRDefault="00000000" w:rsidRPr="00000000" w14:paraId="00000059">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Data Destruction/Archiving Certificate</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Policy Compliance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Adherence to this AI SDLC Policy is mandatory. Any deviation must be formally documented, justified, and approved by the AI Governance Committee. Failure to comply may result in project suspension and disciplinary action.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End of Policy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